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49C" w:rsidRPr="00A55752" w:rsidRDefault="00D2649C" w:rsidP="00D50245">
      <w:pPr>
        <w:jc w:val="both"/>
        <w:rPr>
          <w:rFonts w:ascii="Book Antiqua" w:hAnsi="Book Antiqua"/>
          <w:noProof/>
          <w:sz w:val="24"/>
          <w:szCs w:val="24"/>
          <w:lang w:eastAsia="es-CO"/>
        </w:rPr>
      </w:pPr>
      <w:r w:rsidRPr="00A55752">
        <w:rPr>
          <w:rFonts w:ascii="Book Antiqua" w:hAnsi="Book Antiqua"/>
          <w:noProof/>
          <w:sz w:val="24"/>
          <w:szCs w:val="24"/>
          <w:lang w:eastAsia="es-CO"/>
        </w:rPr>
        <w:drawing>
          <wp:anchor distT="0" distB="0" distL="114300" distR="114300" simplePos="0" relativeHeight="251657216" behindDoc="0" locked="0" layoutInCell="1" allowOverlap="1" wp14:anchorId="5FC5DF35" wp14:editId="4510DB48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238250" cy="415925"/>
            <wp:effectExtent l="0" t="0" r="0" b="0"/>
            <wp:wrapSquare wrapText="bothSides"/>
            <wp:docPr id="1" name="Imagen 1" descr="C:\Users\_tenorm\Desktop\BaxterLogo-CMY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_tenorm\Desktop\BaxterLogo-CMY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5752">
        <w:rPr>
          <w:rFonts w:ascii="Book Antiqua" w:hAnsi="Book Antiqua"/>
          <w:noProof/>
          <w:sz w:val="24"/>
          <w:szCs w:val="24"/>
          <w:lang w:eastAsia="es-CO"/>
        </w:rPr>
        <w:br w:type="textWrapping" w:clear="all"/>
      </w:r>
    </w:p>
    <w:p w:rsidR="00A55752" w:rsidRPr="00A55752" w:rsidRDefault="00A55752" w:rsidP="00E8062A">
      <w:pPr>
        <w:spacing w:after="0"/>
        <w:jc w:val="both"/>
        <w:rPr>
          <w:rFonts w:ascii="Book Antiqua" w:hAnsi="Book Antiqua"/>
          <w:noProof/>
          <w:sz w:val="24"/>
          <w:szCs w:val="24"/>
          <w:lang w:eastAsia="es-CO"/>
        </w:rPr>
      </w:pPr>
      <w:r w:rsidRPr="00A55752">
        <w:rPr>
          <w:rFonts w:ascii="Book Antiqua" w:hAnsi="Book Antiqua"/>
          <w:noProof/>
          <w:sz w:val="24"/>
          <w:szCs w:val="24"/>
          <w:lang w:eastAsia="es-CO"/>
        </w:rPr>
        <w:t xml:space="preserve">Bogotá, 26 de Agosto de 2013 </w:t>
      </w:r>
    </w:p>
    <w:p w:rsidR="00A55752" w:rsidRPr="00A55752" w:rsidRDefault="00A55752" w:rsidP="00E8062A">
      <w:pPr>
        <w:spacing w:after="0"/>
        <w:jc w:val="both"/>
        <w:rPr>
          <w:rFonts w:ascii="Book Antiqua" w:hAnsi="Book Antiqua"/>
          <w:noProof/>
          <w:sz w:val="24"/>
          <w:szCs w:val="24"/>
          <w:lang w:eastAsia="es-CO"/>
        </w:rPr>
      </w:pPr>
    </w:p>
    <w:p w:rsidR="00A55752" w:rsidRPr="00A55752" w:rsidRDefault="00A55752" w:rsidP="00E8062A">
      <w:pPr>
        <w:spacing w:after="0"/>
        <w:jc w:val="both"/>
        <w:rPr>
          <w:rFonts w:ascii="Book Antiqua" w:hAnsi="Book Antiqua"/>
          <w:noProof/>
          <w:sz w:val="24"/>
          <w:szCs w:val="24"/>
          <w:lang w:eastAsia="es-CO"/>
        </w:rPr>
      </w:pPr>
    </w:p>
    <w:p w:rsidR="00A55752" w:rsidRPr="00A55752" w:rsidRDefault="00A55752" w:rsidP="00E8062A">
      <w:pPr>
        <w:spacing w:after="0"/>
        <w:jc w:val="both"/>
        <w:rPr>
          <w:rFonts w:ascii="Book Antiqua" w:hAnsi="Book Antiqua"/>
          <w:noProof/>
          <w:sz w:val="24"/>
          <w:szCs w:val="24"/>
          <w:lang w:eastAsia="es-CO"/>
        </w:rPr>
      </w:pPr>
    </w:p>
    <w:p w:rsidR="00085E79" w:rsidRPr="00A55752" w:rsidRDefault="00D2649C" w:rsidP="00E8062A">
      <w:pPr>
        <w:spacing w:after="0"/>
        <w:jc w:val="both"/>
        <w:rPr>
          <w:rFonts w:ascii="Book Antiqua" w:hAnsi="Book Antiqua" w:cs="Arial"/>
          <w:sz w:val="24"/>
          <w:szCs w:val="24"/>
        </w:rPr>
      </w:pPr>
      <w:r w:rsidRPr="00A55752">
        <w:rPr>
          <w:rFonts w:ascii="Book Antiqua" w:hAnsi="Book Antiqua" w:cs="Arial"/>
          <w:sz w:val="24"/>
          <w:szCs w:val="24"/>
        </w:rPr>
        <w:t xml:space="preserve">Señores </w:t>
      </w:r>
    </w:p>
    <w:p w:rsidR="00D2649C" w:rsidRPr="00A55752" w:rsidRDefault="00D2649C" w:rsidP="00E8062A">
      <w:pPr>
        <w:spacing w:after="0"/>
        <w:jc w:val="both"/>
        <w:rPr>
          <w:rFonts w:ascii="Book Antiqua" w:hAnsi="Book Antiqua" w:cs="Arial"/>
          <w:b/>
          <w:sz w:val="24"/>
          <w:szCs w:val="24"/>
        </w:rPr>
      </w:pPr>
      <w:r w:rsidRPr="00A55752">
        <w:rPr>
          <w:rFonts w:ascii="Book Antiqua" w:hAnsi="Book Antiqua" w:cs="Arial"/>
          <w:b/>
          <w:sz w:val="24"/>
          <w:szCs w:val="24"/>
        </w:rPr>
        <w:t>Grupo Técnico Asesor de la Comisión Nacional de Precios de Medicamentos y Dispositivos Médicos – CNPMDM</w:t>
      </w:r>
    </w:p>
    <w:p w:rsidR="00A55752" w:rsidRPr="00A55752" w:rsidRDefault="00A55752" w:rsidP="00E8062A">
      <w:pPr>
        <w:spacing w:after="0"/>
        <w:jc w:val="both"/>
        <w:rPr>
          <w:rFonts w:ascii="Book Antiqua" w:hAnsi="Book Antiqua" w:cs="Arial"/>
          <w:sz w:val="24"/>
          <w:szCs w:val="24"/>
        </w:rPr>
      </w:pPr>
    </w:p>
    <w:p w:rsidR="00D2649C" w:rsidRPr="00A55752" w:rsidRDefault="00D2649C" w:rsidP="00E8062A">
      <w:pPr>
        <w:spacing w:after="0"/>
        <w:jc w:val="both"/>
        <w:rPr>
          <w:rFonts w:ascii="Book Antiqua" w:hAnsi="Book Antiqua" w:cs="Arial"/>
          <w:sz w:val="24"/>
          <w:szCs w:val="24"/>
        </w:rPr>
      </w:pPr>
    </w:p>
    <w:p w:rsidR="00D2649C" w:rsidRPr="00A55752" w:rsidRDefault="00A55752" w:rsidP="00A55752">
      <w:pPr>
        <w:spacing w:after="0"/>
        <w:ind w:left="708" w:hanging="708"/>
        <w:jc w:val="both"/>
        <w:rPr>
          <w:rFonts w:ascii="Book Antiqua" w:hAnsi="Book Antiqua" w:cs="Arial"/>
          <w:sz w:val="24"/>
          <w:szCs w:val="24"/>
        </w:rPr>
      </w:pPr>
      <w:r w:rsidRPr="00A55752">
        <w:rPr>
          <w:rFonts w:ascii="Book Antiqua" w:hAnsi="Book Antiqua" w:cs="Arial"/>
          <w:sz w:val="24"/>
          <w:szCs w:val="24"/>
        </w:rPr>
        <w:t xml:space="preserve">Ref. </w:t>
      </w:r>
      <w:r w:rsidRPr="00A55752">
        <w:rPr>
          <w:rFonts w:ascii="Book Antiqua" w:hAnsi="Book Antiqua" w:cs="Arial"/>
          <w:sz w:val="24"/>
          <w:szCs w:val="24"/>
        </w:rPr>
        <w:tab/>
        <w:t xml:space="preserve"> Solicitudes relacionadas</w:t>
      </w:r>
      <w:r>
        <w:rPr>
          <w:rFonts w:ascii="Book Antiqua" w:hAnsi="Book Antiqua" w:cs="Arial"/>
          <w:sz w:val="24"/>
          <w:szCs w:val="24"/>
        </w:rPr>
        <w:t xml:space="preserve">  con  el precio de referencia del medicamento </w:t>
      </w:r>
      <w:r w:rsidR="00191873">
        <w:rPr>
          <w:rFonts w:ascii="Book Antiqua" w:hAnsi="Book Antiqua" w:cs="Arial"/>
          <w:sz w:val="24"/>
          <w:szCs w:val="24"/>
        </w:rPr>
        <w:t>FEIBA en los países de</w:t>
      </w:r>
      <w:r w:rsidRPr="00A55752">
        <w:rPr>
          <w:rFonts w:ascii="Book Antiqua" w:hAnsi="Book Antiqua" w:cs="Arial"/>
          <w:sz w:val="24"/>
          <w:szCs w:val="24"/>
        </w:rPr>
        <w:t xml:space="preserve"> Francia, Chile y Estados Unidos </w:t>
      </w:r>
    </w:p>
    <w:p w:rsidR="00A55752" w:rsidRPr="00A55752" w:rsidRDefault="00A55752" w:rsidP="00E8062A">
      <w:pPr>
        <w:spacing w:after="0"/>
        <w:jc w:val="both"/>
        <w:rPr>
          <w:rFonts w:ascii="Book Antiqua" w:hAnsi="Book Antiqua" w:cs="Arial"/>
          <w:sz w:val="24"/>
          <w:szCs w:val="24"/>
        </w:rPr>
      </w:pPr>
    </w:p>
    <w:p w:rsidR="00D2649C" w:rsidRPr="00A55752" w:rsidRDefault="00D2649C" w:rsidP="00E8062A">
      <w:pPr>
        <w:spacing w:after="0"/>
        <w:jc w:val="both"/>
        <w:rPr>
          <w:rFonts w:ascii="Book Antiqua" w:hAnsi="Book Antiqua" w:cs="Arial"/>
          <w:sz w:val="24"/>
          <w:szCs w:val="24"/>
        </w:rPr>
      </w:pPr>
      <w:r w:rsidRPr="00A55752">
        <w:rPr>
          <w:rFonts w:ascii="Book Antiqua" w:hAnsi="Book Antiqua" w:cs="Arial"/>
          <w:sz w:val="24"/>
          <w:szCs w:val="24"/>
        </w:rPr>
        <w:t xml:space="preserve">Respetados Doctores, </w:t>
      </w:r>
    </w:p>
    <w:p w:rsidR="00D2649C" w:rsidRPr="00A55752" w:rsidRDefault="00D2649C" w:rsidP="00E8062A">
      <w:pPr>
        <w:spacing w:after="0"/>
        <w:jc w:val="both"/>
        <w:rPr>
          <w:rFonts w:ascii="Book Antiqua" w:hAnsi="Book Antiqua" w:cs="Arial"/>
          <w:sz w:val="24"/>
          <w:szCs w:val="24"/>
        </w:rPr>
      </w:pPr>
    </w:p>
    <w:p w:rsidR="00D2649C" w:rsidRPr="00A55752" w:rsidRDefault="00AB1440" w:rsidP="00E8062A">
      <w:pPr>
        <w:spacing w:after="0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 xml:space="preserve">Con el ánimo de </w:t>
      </w:r>
      <w:r w:rsidR="00E75A13">
        <w:rPr>
          <w:rFonts w:ascii="Book Antiqua" w:hAnsi="Book Antiqua" w:cs="Arial"/>
          <w:sz w:val="24"/>
          <w:szCs w:val="24"/>
        </w:rPr>
        <w:t>aportar</w:t>
      </w:r>
      <w:r>
        <w:rPr>
          <w:rFonts w:ascii="Book Antiqua" w:hAnsi="Book Antiqua" w:cs="Arial"/>
          <w:sz w:val="24"/>
          <w:szCs w:val="24"/>
        </w:rPr>
        <w:t xml:space="preserve"> </w:t>
      </w:r>
      <w:r w:rsidR="00191873">
        <w:rPr>
          <w:rFonts w:ascii="Book Antiqua" w:hAnsi="Book Antiqua" w:cs="Arial"/>
          <w:sz w:val="24"/>
          <w:szCs w:val="24"/>
        </w:rPr>
        <w:t>a</w:t>
      </w:r>
      <w:r w:rsidR="009F239C" w:rsidRPr="00A55752">
        <w:rPr>
          <w:rFonts w:ascii="Book Antiqua" w:hAnsi="Book Antiqua" w:cs="Arial"/>
          <w:sz w:val="24"/>
          <w:szCs w:val="24"/>
        </w:rPr>
        <w:t xml:space="preserve"> la </w:t>
      </w:r>
      <w:r w:rsidR="00E75A13">
        <w:rPr>
          <w:rFonts w:ascii="Book Antiqua" w:hAnsi="Book Antiqua" w:cs="Arial"/>
          <w:sz w:val="24"/>
          <w:szCs w:val="24"/>
        </w:rPr>
        <w:t xml:space="preserve">óptima </w:t>
      </w:r>
      <w:r w:rsidR="009F239C" w:rsidRPr="00A55752">
        <w:rPr>
          <w:rFonts w:ascii="Book Antiqua" w:hAnsi="Book Antiqua" w:cs="Arial"/>
          <w:sz w:val="24"/>
          <w:szCs w:val="24"/>
        </w:rPr>
        <w:t xml:space="preserve">aplicación de la metodología definida en la Circular 03 de 2013, </w:t>
      </w:r>
      <w:r w:rsidR="00D2649C" w:rsidRPr="00A55752">
        <w:rPr>
          <w:rFonts w:ascii="Book Antiqua" w:hAnsi="Book Antiqua" w:cs="Arial"/>
          <w:sz w:val="24"/>
          <w:szCs w:val="24"/>
        </w:rPr>
        <w:t xml:space="preserve">nos permitimos </w:t>
      </w:r>
      <w:r w:rsidR="00E8062A" w:rsidRPr="00A55752">
        <w:rPr>
          <w:rFonts w:ascii="Book Antiqua" w:hAnsi="Book Antiqua" w:cs="Arial"/>
          <w:sz w:val="24"/>
          <w:szCs w:val="24"/>
        </w:rPr>
        <w:t xml:space="preserve">poner </w:t>
      </w:r>
      <w:r w:rsidR="00303195">
        <w:rPr>
          <w:rFonts w:ascii="Book Antiqua" w:hAnsi="Book Antiqua" w:cs="Arial"/>
          <w:sz w:val="24"/>
          <w:szCs w:val="24"/>
        </w:rPr>
        <w:t>en</w:t>
      </w:r>
      <w:r w:rsidR="00191873">
        <w:rPr>
          <w:rFonts w:ascii="Book Antiqua" w:hAnsi="Book Antiqua" w:cs="Arial"/>
          <w:sz w:val="24"/>
          <w:szCs w:val="24"/>
        </w:rPr>
        <w:t xml:space="preserve"> su </w:t>
      </w:r>
      <w:r>
        <w:rPr>
          <w:rFonts w:ascii="Book Antiqua" w:hAnsi="Book Antiqua" w:cs="Arial"/>
          <w:sz w:val="24"/>
          <w:szCs w:val="24"/>
        </w:rPr>
        <w:t xml:space="preserve">conocimiento </w:t>
      </w:r>
      <w:r w:rsidR="00E75A13">
        <w:rPr>
          <w:rFonts w:ascii="Book Antiqua" w:hAnsi="Book Antiqua" w:cs="Arial"/>
          <w:sz w:val="24"/>
          <w:szCs w:val="24"/>
        </w:rPr>
        <w:t xml:space="preserve">algunos puntos </w:t>
      </w:r>
      <w:r w:rsidR="00E8062A" w:rsidRPr="00A55752">
        <w:rPr>
          <w:rFonts w:ascii="Book Antiqua" w:hAnsi="Book Antiqua" w:cs="Arial"/>
          <w:sz w:val="24"/>
          <w:szCs w:val="24"/>
        </w:rPr>
        <w:t xml:space="preserve"> </w:t>
      </w:r>
      <w:r w:rsidR="009F239C" w:rsidRPr="00A55752">
        <w:rPr>
          <w:rFonts w:ascii="Book Antiqua" w:hAnsi="Book Antiqua" w:cs="Arial"/>
          <w:sz w:val="24"/>
          <w:szCs w:val="24"/>
        </w:rPr>
        <w:t xml:space="preserve">identificados en la </w:t>
      </w:r>
      <w:r w:rsidR="00A55752" w:rsidRPr="00A55752">
        <w:rPr>
          <w:rFonts w:ascii="Book Antiqua" w:hAnsi="Book Antiqua" w:cs="Arial"/>
          <w:sz w:val="24"/>
          <w:szCs w:val="24"/>
        </w:rPr>
        <w:t>revisión</w:t>
      </w:r>
      <w:r w:rsidR="00E75A13">
        <w:rPr>
          <w:rFonts w:ascii="Book Antiqua" w:hAnsi="Book Antiqua" w:cs="Arial"/>
          <w:sz w:val="24"/>
          <w:szCs w:val="24"/>
        </w:rPr>
        <w:t xml:space="preserve">, sobre la circular 04 </w:t>
      </w:r>
      <w:r w:rsidR="009F239C" w:rsidRPr="00A55752">
        <w:rPr>
          <w:rFonts w:ascii="Book Antiqua" w:hAnsi="Book Antiqua" w:cs="Arial"/>
          <w:sz w:val="24"/>
          <w:szCs w:val="24"/>
        </w:rPr>
        <w:t xml:space="preserve"> de 2013</w:t>
      </w:r>
      <w:r w:rsidR="00E75A13">
        <w:rPr>
          <w:rFonts w:ascii="Book Antiqua" w:hAnsi="Book Antiqua" w:cs="Arial"/>
          <w:sz w:val="24"/>
          <w:szCs w:val="24"/>
        </w:rPr>
        <w:t xml:space="preserve"> y sus</w:t>
      </w:r>
      <w:r w:rsidR="00A55752" w:rsidRPr="00A55752">
        <w:rPr>
          <w:rFonts w:ascii="Book Antiqua" w:hAnsi="Book Antiqua" w:cs="Arial"/>
          <w:sz w:val="24"/>
          <w:szCs w:val="24"/>
        </w:rPr>
        <w:t xml:space="preserve"> Anexos Técnicos,  publicados</w:t>
      </w:r>
      <w:r w:rsidR="009F239C" w:rsidRPr="00A55752">
        <w:rPr>
          <w:rFonts w:ascii="Book Antiqua" w:hAnsi="Book Antiqua" w:cs="Arial"/>
          <w:sz w:val="24"/>
          <w:szCs w:val="24"/>
        </w:rPr>
        <w:t xml:space="preserve"> en la página web </w:t>
      </w:r>
      <w:hyperlink r:id="rId7" w:history="1">
        <w:r w:rsidR="009F239C" w:rsidRPr="00A55752">
          <w:rPr>
            <w:rStyle w:val="Hipervnculo"/>
            <w:rFonts w:ascii="Book Antiqua" w:hAnsi="Book Antiqua" w:cs="Arial"/>
            <w:sz w:val="24"/>
            <w:szCs w:val="24"/>
          </w:rPr>
          <w:t>www.minsalud.gov.co</w:t>
        </w:r>
      </w:hyperlink>
      <w:r w:rsidR="00D50245">
        <w:rPr>
          <w:rFonts w:ascii="Book Antiqua" w:hAnsi="Book Antiqua" w:cs="Arial"/>
          <w:sz w:val="24"/>
          <w:szCs w:val="24"/>
        </w:rPr>
        <w:t xml:space="preserve">, </w:t>
      </w:r>
      <w:r w:rsidR="009F239C" w:rsidRPr="00A55752">
        <w:rPr>
          <w:rFonts w:ascii="Book Antiqua" w:hAnsi="Book Antiqua" w:cs="Arial"/>
          <w:sz w:val="24"/>
          <w:szCs w:val="24"/>
        </w:rPr>
        <w:t>el 23 de agosto de 2013</w:t>
      </w:r>
      <w:r w:rsidR="002777C4" w:rsidRPr="00A55752">
        <w:rPr>
          <w:rFonts w:ascii="Book Antiqua" w:hAnsi="Book Antiqua" w:cs="Arial"/>
          <w:sz w:val="24"/>
          <w:szCs w:val="24"/>
        </w:rPr>
        <w:t xml:space="preserve"> </w:t>
      </w:r>
      <w:r w:rsidR="00D2649C" w:rsidRPr="00A55752">
        <w:rPr>
          <w:rFonts w:ascii="Book Antiqua" w:hAnsi="Book Antiqua" w:cs="Arial"/>
          <w:sz w:val="24"/>
          <w:szCs w:val="24"/>
        </w:rPr>
        <w:t>con</w:t>
      </w:r>
      <w:r w:rsidR="00E8062A" w:rsidRPr="00A55752">
        <w:rPr>
          <w:rFonts w:ascii="Book Antiqua" w:hAnsi="Book Antiqua" w:cs="Arial"/>
          <w:sz w:val="24"/>
          <w:szCs w:val="24"/>
        </w:rPr>
        <w:t xml:space="preserve"> relación a</w:t>
      </w:r>
      <w:r w:rsidR="00D2649C" w:rsidRPr="00A55752">
        <w:rPr>
          <w:rFonts w:ascii="Book Antiqua" w:hAnsi="Book Antiqua" w:cs="Arial"/>
          <w:sz w:val="24"/>
          <w:szCs w:val="24"/>
        </w:rPr>
        <w:t xml:space="preserve"> la regulación d</w:t>
      </w:r>
      <w:r w:rsidR="00A55752" w:rsidRPr="00A55752">
        <w:rPr>
          <w:rFonts w:ascii="Book Antiqua" w:hAnsi="Book Antiqua" w:cs="Arial"/>
          <w:sz w:val="24"/>
          <w:szCs w:val="24"/>
        </w:rPr>
        <w:t>el precio del medicamento FEIBA.</w:t>
      </w:r>
    </w:p>
    <w:p w:rsidR="00D2649C" w:rsidRPr="00A55752" w:rsidRDefault="00D2649C" w:rsidP="00E8062A">
      <w:pPr>
        <w:spacing w:after="0"/>
        <w:jc w:val="both"/>
        <w:rPr>
          <w:rFonts w:ascii="Book Antiqua" w:hAnsi="Book Antiqua" w:cs="Arial"/>
          <w:sz w:val="24"/>
          <w:szCs w:val="24"/>
        </w:rPr>
      </w:pPr>
    </w:p>
    <w:p w:rsidR="00A55752" w:rsidRPr="00A55752" w:rsidRDefault="00A55752" w:rsidP="00E8062A">
      <w:pPr>
        <w:spacing w:after="0"/>
        <w:jc w:val="both"/>
        <w:rPr>
          <w:rFonts w:ascii="Book Antiqua" w:hAnsi="Book Antiqua" w:cs="Arial"/>
          <w:sz w:val="24"/>
          <w:szCs w:val="24"/>
        </w:rPr>
      </w:pPr>
      <w:r w:rsidRPr="00A55752">
        <w:rPr>
          <w:rFonts w:ascii="Book Antiqua" w:hAnsi="Book Antiqua" w:cs="Arial"/>
          <w:sz w:val="24"/>
          <w:szCs w:val="24"/>
        </w:rPr>
        <w:t xml:space="preserve">Para </w:t>
      </w:r>
      <w:r w:rsidR="00E75A13">
        <w:rPr>
          <w:rFonts w:ascii="Book Antiqua" w:hAnsi="Book Antiqua" w:cs="Arial"/>
          <w:sz w:val="24"/>
          <w:szCs w:val="24"/>
        </w:rPr>
        <w:t>lo anterior,</w:t>
      </w:r>
      <w:r>
        <w:rPr>
          <w:rFonts w:ascii="Book Antiqua" w:hAnsi="Book Antiqua" w:cs="Arial"/>
          <w:sz w:val="24"/>
          <w:szCs w:val="24"/>
        </w:rPr>
        <w:t xml:space="preserve"> </w:t>
      </w:r>
      <w:r w:rsidRPr="00A55752">
        <w:rPr>
          <w:rFonts w:ascii="Book Antiqua" w:hAnsi="Book Antiqua" w:cs="Arial"/>
          <w:sz w:val="24"/>
          <w:szCs w:val="24"/>
        </w:rPr>
        <w:t xml:space="preserve">  </w:t>
      </w:r>
      <w:r w:rsidR="00E75A13">
        <w:rPr>
          <w:rFonts w:ascii="Book Antiqua" w:hAnsi="Book Antiqua" w:cs="Arial"/>
          <w:sz w:val="24"/>
          <w:szCs w:val="24"/>
        </w:rPr>
        <w:t xml:space="preserve">adjuntamos </w:t>
      </w:r>
      <w:r w:rsidRPr="00A55752">
        <w:rPr>
          <w:rFonts w:ascii="Book Antiqua" w:hAnsi="Book Antiqua" w:cs="Arial"/>
          <w:sz w:val="24"/>
          <w:szCs w:val="24"/>
        </w:rPr>
        <w:t xml:space="preserve">tres </w:t>
      </w:r>
      <w:r>
        <w:rPr>
          <w:rFonts w:ascii="Book Antiqua" w:hAnsi="Book Antiqua" w:cs="Arial"/>
          <w:sz w:val="24"/>
          <w:szCs w:val="24"/>
        </w:rPr>
        <w:t xml:space="preserve">(3) solicitudes, las cuales remitimos junto con los </w:t>
      </w:r>
      <w:r w:rsidRPr="00A55752">
        <w:rPr>
          <w:rFonts w:ascii="Book Antiqua" w:hAnsi="Book Antiqua" w:cs="Arial"/>
          <w:sz w:val="24"/>
          <w:szCs w:val="24"/>
        </w:rPr>
        <w:t xml:space="preserve"> respectivos Anexos, </w:t>
      </w:r>
      <w:r w:rsidR="00D50245">
        <w:rPr>
          <w:rFonts w:ascii="Book Antiqua" w:hAnsi="Book Antiqua" w:cs="Arial"/>
          <w:sz w:val="24"/>
          <w:szCs w:val="24"/>
        </w:rPr>
        <w:t xml:space="preserve">todo lo cual consta en </w:t>
      </w:r>
      <w:r w:rsidRPr="00A55752">
        <w:rPr>
          <w:rFonts w:ascii="Book Antiqua" w:hAnsi="Book Antiqua" w:cs="Arial"/>
          <w:sz w:val="24"/>
          <w:szCs w:val="24"/>
        </w:rPr>
        <w:t xml:space="preserve"> __ folios.</w:t>
      </w:r>
    </w:p>
    <w:p w:rsidR="00A55752" w:rsidRDefault="00A55752" w:rsidP="00E8062A">
      <w:pPr>
        <w:spacing w:after="0"/>
        <w:jc w:val="both"/>
        <w:rPr>
          <w:rFonts w:ascii="Book Antiqua" w:hAnsi="Book Antiqua" w:cs="Arial"/>
          <w:sz w:val="24"/>
          <w:szCs w:val="24"/>
        </w:rPr>
      </w:pPr>
    </w:p>
    <w:p w:rsidR="00D50245" w:rsidRDefault="00D50245" w:rsidP="00E8062A">
      <w:pPr>
        <w:spacing w:after="0"/>
        <w:jc w:val="both"/>
        <w:rPr>
          <w:rFonts w:ascii="Book Antiqua" w:hAnsi="Book Antiqua" w:cs="Arial"/>
          <w:sz w:val="24"/>
          <w:szCs w:val="24"/>
        </w:rPr>
      </w:pPr>
    </w:p>
    <w:p w:rsidR="00D50245" w:rsidRDefault="00D50245" w:rsidP="00E8062A">
      <w:pPr>
        <w:spacing w:after="0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 xml:space="preserve">Gracias por la atención prestada, </w:t>
      </w:r>
    </w:p>
    <w:p w:rsidR="00D50245" w:rsidRDefault="00D50245" w:rsidP="00E8062A">
      <w:pPr>
        <w:spacing w:after="0"/>
        <w:jc w:val="both"/>
        <w:rPr>
          <w:rFonts w:ascii="Book Antiqua" w:hAnsi="Book Antiqua" w:cs="Arial"/>
          <w:sz w:val="24"/>
          <w:szCs w:val="24"/>
        </w:rPr>
      </w:pPr>
    </w:p>
    <w:p w:rsidR="00D50245" w:rsidRDefault="00D50245" w:rsidP="00E8062A">
      <w:pPr>
        <w:spacing w:after="0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 xml:space="preserve">Cordialmente, </w:t>
      </w:r>
    </w:p>
    <w:p w:rsidR="00D50245" w:rsidRDefault="00D50245" w:rsidP="00E8062A">
      <w:pPr>
        <w:spacing w:after="0"/>
        <w:jc w:val="both"/>
        <w:rPr>
          <w:rFonts w:ascii="Book Antiqua" w:hAnsi="Book Antiqua" w:cs="Arial"/>
          <w:sz w:val="24"/>
          <w:szCs w:val="24"/>
        </w:rPr>
      </w:pPr>
    </w:p>
    <w:p w:rsidR="00D50245" w:rsidRPr="00A55752" w:rsidRDefault="00D50245" w:rsidP="00E8062A">
      <w:pPr>
        <w:spacing w:after="0"/>
        <w:jc w:val="both"/>
        <w:rPr>
          <w:rFonts w:ascii="Book Antiqua" w:hAnsi="Book Antiqua" w:cs="Arial"/>
          <w:sz w:val="24"/>
          <w:szCs w:val="24"/>
        </w:rPr>
      </w:pPr>
    </w:p>
    <w:p w:rsidR="00A55752" w:rsidRPr="00A55752" w:rsidRDefault="00A55752" w:rsidP="00E8062A">
      <w:pPr>
        <w:spacing w:after="0"/>
        <w:jc w:val="both"/>
        <w:rPr>
          <w:rFonts w:ascii="Book Antiqua" w:hAnsi="Book Antiqua" w:cs="Arial"/>
          <w:sz w:val="24"/>
          <w:szCs w:val="24"/>
        </w:rPr>
      </w:pPr>
      <w:r w:rsidRPr="00A55752">
        <w:rPr>
          <w:rFonts w:ascii="Book Antiqua" w:hAnsi="Book Antiqua" w:cs="Arial"/>
          <w:sz w:val="24"/>
          <w:szCs w:val="24"/>
        </w:rPr>
        <w:t>Jaime Alberto Upegui</w:t>
      </w:r>
      <w:r w:rsidR="00191873">
        <w:rPr>
          <w:rFonts w:ascii="Book Antiqua" w:hAnsi="Book Antiqua" w:cs="Arial"/>
          <w:sz w:val="24"/>
          <w:szCs w:val="24"/>
        </w:rPr>
        <w:t xml:space="preserve"> Cuartas</w:t>
      </w:r>
    </w:p>
    <w:p w:rsidR="009F239C" w:rsidRPr="00A55752" w:rsidRDefault="00A55752" w:rsidP="009F239C">
      <w:pPr>
        <w:spacing w:after="0"/>
        <w:jc w:val="both"/>
        <w:rPr>
          <w:rFonts w:ascii="Book Antiqua" w:hAnsi="Book Antiqua" w:cs="Arial"/>
          <w:sz w:val="24"/>
          <w:szCs w:val="24"/>
        </w:rPr>
      </w:pPr>
      <w:r w:rsidRPr="00A55752">
        <w:rPr>
          <w:rFonts w:ascii="Book Antiqua" w:hAnsi="Book Antiqua" w:cs="Arial"/>
          <w:sz w:val="24"/>
          <w:szCs w:val="24"/>
        </w:rPr>
        <w:t xml:space="preserve">Representante Legal </w:t>
      </w:r>
      <w:bookmarkStart w:id="0" w:name="_GoBack"/>
      <w:bookmarkEnd w:id="0"/>
    </w:p>
    <w:sectPr w:rsidR="009F239C" w:rsidRPr="00A557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092C28"/>
    <w:multiLevelType w:val="hybridMultilevel"/>
    <w:tmpl w:val="F1640B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2649C"/>
    <w:rsid w:val="000E053E"/>
    <w:rsid w:val="000E38F6"/>
    <w:rsid w:val="00191873"/>
    <w:rsid w:val="002777C4"/>
    <w:rsid w:val="00303195"/>
    <w:rsid w:val="003420CA"/>
    <w:rsid w:val="005E21B6"/>
    <w:rsid w:val="007011E0"/>
    <w:rsid w:val="009F239C"/>
    <w:rsid w:val="00A55752"/>
    <w:rsid w:val="00AB1440"/>
    <w:rsid w:val="00B04BE2"/>
    <w:rsid w:val="00D2649C"/>
    <w:rsid w:val="00D50245"/>
    <w:rsid w:val="00E33E87"/>
    <w:rsid w:val="00E75A13"/>
    <w:rsid w:val="00E8062A"/>
    <w:rsid w:val="00F5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26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649C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D2649C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D264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insalud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Baxter Healthcare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Tenorio, Maria isabel</dc:creator>
  <cp:lastModifiedBy>Tenorio, Maria isabel</cp:lastModifiedBy>
  <cp:revision>2</cp:revision>
  <cp:lastPrinted>2013-08-26T22:17:00Z</cp:lastPrinted>
  <dcterms:created xsi:type="dcterms:W3CDTF">2013-08-27T14:51:00Z</dcterms:created>
  <dcterms:modified xsi:type="dcterms:W3CDTF">2013-08-27T14:51:00Z</dcterms:modified>
</cp:coreProperties>
</file>